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F75" w:rsidRPr="00991255" w:rsidRDefault="00F61F75">
      <w:pPr>
        <w:pStyle w:val="Standard"/>
        <w:rPr>
          <w:rFonts w:ascii="Arial" w:hAnsi="Arial"/>
          <w:b/>
          <w:sz w:val="36"/>
        </w:rPr>
      </w:pPr>
    </w:p>
    <w:p w:rsidR="00F61F75" w:rsidRPr="009F1C61" w:rsidRDefault="00F94586" w:rsidP="00E417D5">
      <w:pPr>
        <w:pStyle w:val="Standard"/>
        <w:jc w:val="center"/>
        <w:rPr>
          <w:rFonts w:ascii="Arial" w:hAnsi="Arial"/>
          <w:bCs/>
          <w:sz w:val="32"/>
        </w:rPr>
      </w:pPr>
      <w:r w:rsidRPr="009F1C61">
        <w:rPr>
          <w:rFonts w:ascii="Arial" w:hAnsi="Arial"/>
          <w:bCs/>
          <w:sz w:val="32"/>
        </w:rPr>
        <w:t>Ajánlás munkált</w:t>
      </w:r>
      <w:bookmarkStart w:id="0" w:name="_GoBack"/>
      <w:bookmarkEnd w:id="0"/>
      <w:r w:rsidRPr="009F1C61">
        <w:rPr>
          <w:rFonts w:ascii="Arial" w:hAnsi="Arial"/>
          <w:bCs/>
          <w:sz w:val="32"/>
        </w:rPr>
        <w:t>atók részére</w:t>
      </w:r>
    </w:p>
    <w:p w:rsidR="009F1C61" w:rsidRDefault="00A444BA" w:rsidP="00E417D5">
      <w:pPr>
        <w:pStyle w:val="Standard"/>
        <w:jc w:val="center"/>
        <w:rPr>
          <w:rFonts w:ascii="Arial" w:hAnsi="Arial"/>
          <w:bCs/>
          <w:sz w:val="28"/>
        </w:rPr>
      </w:pPr>
      <w:r w:rsidRPr="009F1C61">
        <w:rPr>
          <w:rFonts w:ascii="Arial" w:hAnsi="Arial"/>
          <w:b/>
          <w:bCs/>
          <w:sz w:val="36"/>
        </w:rPr>
        <w:t>Rehabilitációs Foglalkoztatási</w:t>
      </w:r>
      <w:r w:rsidR="00F94586" w:rsidRPr="009F1C61">
        <w:rPr>
          <w:rFonts w:ascii="Arial" w:hAnsi="Arial"/>
          <w:b/>
          <w:bCs/>
          <w:sz w:val="36"/>
        </w:rPr>
        <w:t xml:space="preserve"> Program</w:t>
      </w:r>
      <w:r w:rsidR="00F94586" w:rsidRPr="009F1C61">
        <w:rPr>
          <w:rFonts w:ascii="Arial" w:hAnsi="Arial"/>
          <w:bCs/>
          <w:sz w:val="36"/>
        </w:rPr>
        <w:t xml:space="preserve"> </w:t>
      </w:r>
    </w:p>
    <w:p w:rsidR="00F61F75" w:rsidRPr="00991255" w:rsidRDefault="00F94586" w:rsidP="00E417D5">
      <w:pPr>
        <w:pStyle w:val="Standard"/>
        <w:jc w:val="center"/>
        <w:rPr>
          <w:rFonts w:ascii="Arial" w:hAnsi="Arial"/>
          <w:sz w:val="28"/>
        </w:rPr>
      </w:pPr>
      <w:r w:rsidRPr="00991255">
        <w:rPr>
          <w:rFonts w:ascii="Arial" w:hAnsi="Arial"/>
          <w:bCs/>
          <w:sz w:val="28"/>
        </w:rPr>
        <w:t>elkészítéséh</w:t>
      </w:r>
      <w:r w:rsidRPr="00991255">
        <w:rPr>
          <w:rFonts w:ascii="Arial" w:hAnsi="Arial"/>
          <w:sz w:val="28"/>
        </w:rPr>
        <w:t>ez</w:t>
      </w:r>
    </w:p>
    <w:p w:rsidR="00F61F75" w:rsidRPr="00991255" w:rsidRDefault="00F61F75" w:rsidP="00A161F4">
      <w:pPr>
        <w:pStyle w:val="Standard"/>
        <w:jc w:val="center"/>
        <w:rPr>
          <w:rFonts w:ascii="Arial" w:hAnsi="Arial"/>
          <w:sz w:val="22"/>
        </w:rPr>
      </w:pPr>
    </w:p>
    <w:p w:rsidR="00E417D5" w:rsidRPr="00991255" w:rsidRDefault="00E417D5" w:rsidP="00E417D5">
      <w:pPr>
        <w:pStyle w:val="Standard"/>
        <w:jc w:val="center"/>
        <w:rPr>
          <w:rFonts w:ascii="Arial" w:hAnsi="Arial"/>
          <w:sz w:val="22"/>
        </w:rPr>
      </w:pPr>
    </w:p>
    <w:p w:rsidR="00F61F75" w:rsidRPr="00991255" w:rsidRDefault="00F61F75">
      <w:pPr>
        <w:pStyle w:val="Standard"/>
        <w:rPr>
          <w:rFonts w:ascii="Arial" w:hAnsi="Arial"/>
          <w:sz w:val="22"/>
        </w:rPr>
      </w:pPr>
    </w:p>
    <w:p w:rsidR="00A161F4" w:rsidRPr="00991255" w:rsidRDefault="00A161F4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Cél</w:t>
      </w:r>
      <w:r w:rsidR="00EC3A5F" w:rsidRPr="00991255">
        <w:rPr>
          <w:rFonts w:ascii="Arial" w:hAnsi="Arial"/>
          <w:sz w:val="22"/>
        </w:rPr>
        <w:t>rendszer</w:t>
      </w:r>
    </w:p>
    <w:p w:rsidR="00A161F4" w:rsidRPr="00991255" w:rsidRDefault="00A161F4" w:rsidP="00A161F4">
      <w:pPr>
        <w:pStyle w:val="Standard"/>
        <w:ind w:left="780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</w:t>
      </w:r>
      <w:r w:rsidR="000E6588" w:rsidRPr="00991255">
        <w:rPr>
          <w:rFonts w:ascii="Arial" w:hAnsi="Arial"/>
          <w:sz w:val="22"/>
        </w:rPr>
        <w:t xml:space="preserve"> munkahelyi</w:t>
      </w:r>
      <w:r w:rsidRPr="00991255">
        <w:rPr>
          <w:rFonts w:ascii="Arial" w:hAnsi="Arial"/>
          <w:sz w:val="22"/>
        </w:rPr>
        <w:t xml:space="preserve"> </w:t>
      </w:r>
      <w:r w:rsidR="000E6588" w:rsidRPr="00991255">
        <w:rPr>
          <w:rFonts w:ascii="Arial" w:hAnsi="Arial"/>
          <w:sz w:val="22"/>
        </w:rPr>
        <w:t xml:space="preserve">rehabilitációs program </w:t>
      </w:r>
      <w:r w:rsidRPr="00991255">
        <w:rPr>
          <w:rFonts w:ascii="Arial" w:hAnsi="Arial"/>
          <w:sz w:val="22"/>
        </w:rPr>
        <w:t xml:space="preserve">célja </w:t>
      </w:r>
      <w:r w:rsidR="000E6588" w:rsidRPr="00991255">
        <w:rPr>
          <w:rFonts w:ascii="Arial" w:hAnsi="Arial"/>
          <w:sz w:val="22"/>
        </w:rPr>
        <w:t>(</w:t>
      </w:r>
      <w:proofErr w:type="spellStart"/>
      <w:r w:rsidR="000E6588" w:rsidRPr="00991255">
        <w:rPr>
          <w:rFonts w:ascii="Arial" w:hAnsi="Arial"/>
          <w:sz w:val="22"/>
        </w:rPr>
        <w:t>pl</w:t>
      </w:r>
      <w:proofErr w:type="spellEnd"/>
      <w:r w:rsidR="000E6588" w:rsidRPr="00991255">
        <w:rPr>
          <w:rFonts w:ascii="Arial" w:hAnsi="Arial"/>
          <w:sz w:val="22"/>
        </w:rPr>
        <w:t xml:space="preserve">: </w:t>
      </w:r>
      <w:r w:rsidRPr="00991255">
        <w:rPr>
          <w:rFonts w:ascii="Arial" w:hAnsi="Arial"/>
          <w:sz w:val="22"/>
        </w:rPr>
        <w:t>a szervezetnél alkalmazásban lévő</w:t>
      </w:r>
      <w:r w:rsidRPr="00991255">
        <w:rPr>
          <w:rFonts w:ascii="Arial" w:eastAsia="Times New Roman" w:hAnsi="Arial"/>
          <w:sz w:val="22"/>
          <w:lang w:eastAsia="de-DE"/>
        </w:rPr>
        <w:t xml:space="preserve"> megváltozott munkaképességű munkavállalók (egészségkárosodással, fogyatékkal élők) társadalmi és munkaerőpiaci re-integrációjának elősegítése a munkahelyük megtartása mellett általános és könnyített munkakörökben történő foglalkoztatása, illetve új dolgozók felvétele az általuk </w:t>
      </w:r>
      <w:r w:rsidR="000E6588" w:rsidRPr="00991255">
        <w:rPr>
          <w:rFonts w:ascii="Arial" w:eastAsia="Times New Roman" w:hAnsi="Arial"/>
          <w:sz w:val="22"/>
          <w:lang w:eastAsia="de-DE"/>
        </w:rPr>
        <w:t xml:space="preserve">megfelelően </w:t>
      </w:r>
      <w:r w:rsidRPr="00991255">
        <w:rPr>
          <w:rFonts w:ascii="Arial" w:eastAsia="Times New Roman" w:hAnsi="Arial"/>
          <w:sz w:val="22"/>
          <w:lang w:eastAsia="de-DE"/>
        </w:rPr>
        <w:t>elvégezhető feladatokra.</w:t>
      </w:r>
      <w:r w:rsidR="000E6588" w:rsidRPr="00991255">
        <w:rPr>
          <w:rFonts w:ascii="Arial" w:eastAsia="Times New Roman" w:hAnsi="Arial"/>
          <w:sz w:val="22"/>
          <w:lang w:eastAsia="de-DE"/>
        </w:rPr>
        <w:t>)</w:t>
      </w:r>
    </w:p>
    <w:p w:rsidR="00F61F75" w:rsidRPr="00991255" w:rsidRDefault="00A161F4" w:rsidP="00EC3A5F">
      <w:pPr>
        <w:pStyle w:val="Standard"/>
        <w:numPr>
          <w:ilvl w:val="4"/>
          <w:numId w:val="2"/>
        </w:numPr>
        <w:ind w:left="1276" w:hanging="283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Vízió (jövőkép): </w:t>
      </w:r>
    </w:p>
    <w:p w:rsidR="00A161F4" w:rsidRPr="00991255" w:rsidRDefault="00A161F4" w:rsidP="00EC3A5F">
      <w:pPr>
        <w:pStyle w:val="Standard"/>
        <w:numPr>
          <w:ilvl w:val="4"/>
          <w:numId w:val="2"/>
        </w:numPr>
        <w:ind w:left="1276" w:hanging="283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Misszió (küldetés):</w:t>
      </w:r>
    </w:p>
    <w:p w:rsidR="00EC3A5F" w:rsidRPr="00991255" w:rsidRDefault="00EC3A5F" w:rsidP="00EC3A5F">
      <w:pPr>
        <w:pStyle w:val="Standard"/>
        <w:numPr>
          <w:ilvl w:val="4"/>
          <w:numId w:val="2"/>
        </w:numPr>
        <w:ind w:left="1276" w:hanging="283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Számszerűsített elvárások (KPI), </w:t>
      </w:r>
    </w:p>
    <w:p w:rsidR="00EC3A5F" w:rsidRPr="00991255" w:rsidRDefault="00EC3A5F" w:rsidP="00EC3A5F">
      <w:pPr>
        <w:pStyle w:val="Standard"/>
        <w:numPr>
          <w:ilvl w:val="4"/>
          <w:numId w:val="2"/>
        </w:numPr>
        <w:ind w:left="1276" w:hanging="283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Éves tervezés</w:t>
      </w:r>
    </w:p>
    <w:p w:rsidR="00A161F4" w:rsidRPr="00991255" w:rsidRDefault="00A161F4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munkáltató főbb adatai:</w:t>
      </w:r>
    </w:p>
    <w:p w:rsidR="00F61F75" w:rsidRPr="00991255" w:rsidRDefault="00F94586" w:rsidP="00E7116E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Név, székhely</w:t>
      </w:r>
    </w:p>
    <w:p w:rsidR="00F61F75" w:rsidRPr="00991255" w:rsidRDefault="00F94586" w:rsidP="00E7116E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Telephelyek</w:t>
      </w:r>
    </w:p>
    <w:p w:rsidR="00F61F75" w:rsidRPr="00991255" w:rsidRDefault="00F94586" w:rsidP="00E7116E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Tevékenységek</w:t>
      </w:r>
    </w:p>
    <w:p w:rsidR="00EC3A5F" w:rsidRPr="00991255" w:rsidRDefault="00EC3A5F" w:rsidP="00E7116E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Létszám</w:t>
      </w:r>
    </w:p>
    <w:p w:rsidR="00EC3A5F" w:rsidRPr="00991255" w:rsidRDefault="00EC3A5F" w:rsidP="00E7116E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Jelenlegi MMK </w:t>
      </w:r>
      <w:r w:rsidR="007B158C" w:rsidRPr="00991255">
        <w:rPr>
          <w:rFonts w:ascii="Arial" w:hAnsi="Arial"/>
          <w:sz w:val="22"/>
        </w:rPr>
        <w:t>adatok: + opcionálisan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korcsoportok, </w:t>
      </w:r>
      <w:r w:rsidRPr="00991255">
        <w:rPr>
          <w:rFonts w:ascii="Arial" w:hAnsi="Arial"/>
          <w:sz w:val="22"/>
        </w:rPr>
        <w:tab/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diagnóziskategóriák 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Munkaköri eloszlás, 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fluktuáció, hiányzások, táppénz, balesetek, 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teljesítményadatok.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Stratégia alapelemei a példamutató, felelős </w:t>
      </w:r>
      <w:r w:rsidR="007B158C" w:rsidRPr="00991255">
        <w:rPr>
          <w:rFonts w:ascii="Arial" w:hAnsi="Arial"/>
          <w:sz w:val="22"/>
        </w:rPr>
        <w:t>foglalkoztatás</w:t>
      </w:r>
    </w:p>
    <w:p w:rsidR="00F61F75" w:rsidRPr="00991255" w:rsidRDefault="00F94586" w:rsidP="00A161F4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foglalkozási rehabilitáció koncepciója, hogy a szervezetünknél dolgozó egészségkárosodott munkavállalóinkat tovább tudjuk foglalkoztatni, a foglalkoztatási körülményeknek (pl. munkakör váltás, munkaidő csökkentés) az egészségi állapothoz igazodó alakításával, munkahelyi biztonságukat, egészségüket a messzemenőkig szem előtt tartva.</w:t>
      </w:r>
    </w:p>
    <w:p w:rsidR="00F61F75" w:rsidRPr="00991255" w:rsidRDefault="00F94586" w:rsidP="00A161F4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szervezet társadalmi felelősségvállalása, küldetése</w:t>
      </w:r>
    </w:p>
    <w:p w:rsidR="00F61F75" w:rsidRPr="00991255" w:rsidRDefault="00F94586" w:rsidP="00A161F4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befektetés és megtérülés (motiváció és külön javadalmazás, juttatások, pótszabadság)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EC3A5F" w:rsidRPr="00991255" w:rsidRDefault="00EC3A5F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Szervezeti kijelölés</w:t>
      </w:r>
    </w:p>
    <w:p w:rsidR="00EC3A5F" w:rsidRPr="00991255" w:rsidRDefault="00EC3A5F" w:rsidP="00EC3A5F">
      <w:pPr>
        <w:pStyle w:val="Standard"/>
        <w:numPr>
          <w:ilvl w:val="0"/>
          <w:numId w:val="7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Dedikált vezető kiválasztása</w:t>
      </w:r>
    </w:p>
    <w:p w:rsidR="007B158C" w:rsidRPr="00991255" w:rsidRDefault="007B158C" w:rsidP="00581998">
      <w:pPr>
        <w:pStyle w:val="Standard"/>
        <w:ind w:left="1500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Ki a program </w:t>
      </w:r>
      <w:proofErr w:type="spellStart"/>
      <w:r w:rsidRPr="00991255">
        <w:rPr>
          <w:rFonts w:ascii="Arial" w:hAnsi="Arial"/>
          <w:sz w:val="22"/>
        </w:rPr>
        <w:t>szponzora</w:t>
      </w:r>
      <w:proofErr w:type="spellEnd"/>
      <w:r w:rsidRPr="00991255">
        <w:rPr>
          <w:rFonts w:ascii="Arial" w:hAnsi="Arial"/>
          <w:sz w:val="22"/>
        </w:rPr>
        <w:t xml:space="preserve"> (felsővezető)?</w:t>
      </w:r>
    </w:p>
    <w:p w:rsidR="00581998" w:rsidRPr="00991255" w:rsidRDefault="00581998" w:rsidP="00581998">
      <w:pPr>
        <w:pStyle w:val="Standard"/>
        <w:numPr>
          <w:ilvl w:val="0"/>
          <w:numId w:val="7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Munkacsoport felállítása</w:t>
      </w:r>
    </w:p>
    <w:p w:rsidR="00581998" w:rsidRPr="00991255" w:rsidRDefault="00581998" w:rsidP="00581998">
      <w:pPr>
        <w:pStyle w:val="Standard"/>
        <w:numPr>
          <w:ilvl w:val="0"/>
          <w:numId w:val="2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Kikből áll a rehabilitációs munkacsoport (</w:t>
      </w:r>
      <w:proofErr w:type="spellStart"/>
      <w:r w:rsidRPr="00991255">
        <w:rPr>
          <w:rFonts w:ascii="Arial" w:hAnsi="Arial"/>
          <w:sz w:val="22"/>
        </w:rPr>
        <w:t>pl</w:t>
      </w:r>
      <w:proofErr w:type="spellEnd"/>
      <w:r w:rsidRPr="00991255">
        <w:rPr>
          <w:rFonts w:ascii="Arial" w:hAnsi="Arial"/>
          <w:sz w:val="22"/>
        </w:rPr>
        <w:t>: HR, üzemorvos, munkavédelem, szakszervezet, érdekképviselet, D&amp;I, IT stb.)?</w:t>
      </w:r>
    </w:p>
    <w:p w:rsidR="00581998" w:rsidRPr="00991255" w:rsidRDefault="00581998" w:rsidP="00581998">
      <w:pPr>
        <w:pStyle w:val="Standard"/>
        <w:numPr>
          <w:ilvl w:val="0"/>
          <w:numId w:val="2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Milyen gyakran üléseznek, hogyan hoznak döntést?</w:t>
      </w:r>
    </w:p>
    <w:p w:rsidR="007B158C" w:rsidRPr="00991255" w:rsidRDefault="007B158C" w:rsidP="00581998">
      <w:pPr>
        <w:pStyle w:val="Standard"/>
        <w:ind w:left="1500"/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Felelősség- és hatáskörök RACI-mátrixa</w:t>
      </w:r>
      <w:r w:rsidRPr="00991255">
        <w:rPr>
          <w:rFonts w:ascii="Arial" w:hAnsi="Arial"/>
          <w:sz w:val="22"/>
        </w:rPr>
        <w:t>:</w:t>
      </w:r>
    </w:p>
    <w:p w:rsidR="007B158C" w:rsidRPr="00991255" w:rsidRDefault="007B158C" w:rsidP="007B158C">
      <w:pPr>
        <w:pStyle w:val="Standard"/>
        <w:numPr>
          <w:ilvl w:val="0"/>
          <w:numId w:val="2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mentor, HR, középvezetők, üzemorvos, munkavédelmi szakember – ki miért felel konkrétan?</w:t>
      </w:r>
    </w:p>
    <w:p w:rsidR="007B158C" w:rsidRPr="00991255" w:rsidRDefault="007B158C" w:rsidP="007B158C">
      <w:pPr>
        <w:pStyle w:val="Standard"/>
        <w:numPr>
          <w:ilvl w:val="0"/>
          <w:numId w:val="7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Költségvetési és erőforrás-keret</w:t>
      </w:r>
      <w:r w:rsidRPr="00991255">
        <w:rPr>
          <w:rFonts w:ascii="Arial" w:hAnsi="Arial"/>
          <w:sz w:val="22"/>
        </w:rPr>
        <w:t>:</w:t>
      </w:r>
    </w:p>
    <w:p w:rsidR="007B158C" w:rsidRPr="00991255" w:rsidRDefault="007B158C" w:rsidP="007B158C">
      <w:pPr>
        <w:pStyle w:val="Standard"/>
        <w:numPr>
          <w:ilvl w:val="0"/>
          <w:numId w:val="2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Mennyi időre „szabadul fel” a mentor?</w:t>
      </w:r>
    </w:p>
    <w:p w:rsidR="007B158C" w:rsidRPr="00991255" w:rsidRDefault="007B158C" w:rsidP="007B158C">
      <w:pPr>
        <w:pStyle w:val="Standard"/>
        <w:numPr>
          <w:ilvl w:val="0"/>
          <w:numId w:val="2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Van-e külön keret képzésekre, munkahelyi adaptációra, külső szolgáltatókra?</w:t>
      </w:r>
    </w:p>
    <w:p w:rsidR="00EC3A5F" w:rsidRPr="00991255" w:rsidRDefault="00EC3A5F" w:rsidP="00EC3A5F">
      <w:pPr>
        <w:pStyle w:val="Standard"/>
        <w:ind w:left="1500"/>
        <w:jc w:val="both"/>
        <w:rPr>
          <w:rFonts w:ascii="Arial" w:hAnsi="Arial"/>
          <w:sz w:val="22"/>
        </w:rPr>
      </w:pPr>
    </w:p>
    <w:p w:rsidR="00EC3A5F" w:rsidRPr="00991255" w:rsidRDefault="00EC3A5F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lastRenderedPageBreak/>
        <w:t>Jó gyakorlatok</w:t>
      </w:r>
    </w:p>
    <w:p w:rsidR="00EC3A5F" w:rsidRPr="00991255" w:rsidRDefault="00EC3A5F" w:rsidP="00EC3A5F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információgyűjtés</w:t>
      </w:r>
    </w:p>
    <w:p w:rsidR="001D5089" w:rsidRPr="00991255" w:rsidRDefault="00EC3A5F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hasonló adottságú szervezetek feltárása, felmérése</w:t>
      </w:r>
      <w:r w:rsidR="00E417D5" w:rsidRPr="00991255">
        <w:rPr>
          <w:rFonts w:ascii="Arial" w:hAnsi="Arial"/>
          <w:sz w:val="22"/>
        </w:rPr>
        <w:t xml:space="preserve">, </w:t>
      </w:r>
      <w:r w:rsidRPr="00991255">
        <w:rPr>
          <w:rFonts w:ascii="Arial" w:hAnsi="Arial"/>
          <w:sz w:val="22"/>
        </w:rPr>
        <w:t xml:space="preserve">munkaadói </w:t>
      </w:r>
      <w:r w:rsidR="00E417D5" w:rsidRPr="00991255">
        <w:rPr>
          <w:rFonts w:ascii="Arial" w:hAnsi="Arial"/>
          <w:sz w:val="22"/>
        </w:rPr>
        <w:t>gyűjtő</w:t>
      </w:r>
      <w:r w:rsidRPr="00991255">
        <w:rPr>
          <w:rFonts w:ascii="Arial" w:hAnsi="Arial"/>
          <w:sz w:val="22"/>
        </w:rPr>
        <w:t>szervezetek</w:t>
      </w:r>
      <w:r w:rsidR="0072158F" w:rsidRPr="00991255">
        <w:rPr>
          <w:rFonts w:ascii="Arial" w:hAnsi="Arial"/>
          <w:sz w:val="22"/>
        </w:rPr>
        <w:t xml:space="preserve"> felkeresése</w:t>
      </w:r>
    </w:p>
    <w:p w:rsidR="00EC3A5F" w:rsidRPr="00991255" w:rsidRDefault="001D5089" w:rsidP="00193166">
      <w:pPr>
        <w:pStyle w:val="Standard"/>
        <w:numPr>
          <w:ilvl w:val="1"/>
          <w:numId w:val="4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publikus, online eszközök felmérése</w:t>
      </w:r>
    </w:p>
    <w:p w:rsidR="007B158C" w:rsidRPr="00991255" w:rsidRDefault="007B158C" w:rsidP="007B158C">
      <w:pPr>
        <w:pStyle w:val="Standard"/>
        <w:ind w:left="1440"/>
        <w:jc w:val="both"/>
        <w:rPr>
          <w:rFonts w:ascii="Arial" w:hAnsi="Arial"/>
          <w:sz w:val="22"/>
        </w:rPr>
      </w:pPr>
    </w:p>
    <w:p w:rsidR="001D5089" w:rsidRPr="00991255" w:rsidRDefault="001D5089" w:rsidP="00E7116E">
      <w:pPr>
        <w:pStyle w:val="Standard"/>
        <w:ind w:left="1500"/>
        <w:jc w:val="both"/>
        <w:rPr>
          <w:rFonts w:ascii="Arial" w:hAnsi="Arial"/>
          <w:sz w:val="22"/>
        </w:rPr>
      </w:pPr>
    </w:p>
    <w:p w:rsidR="001D5089" w:rsidRPr="00991255" w:rsidRDefault="001D5089" w:rsidP="001D5089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Szervezeti bevonás - szervezetben dolgozók érzékenyítése, befogadó – segítő attitűd kialakítása</w:t>
      </w:r>
    </w:p>
    <w:p w:rsidR="001D5089" w:rsidRPr="00991255" w:rsidRDefault="001D5089" w:rsidP="001D5089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vezetők, döntéshozók felkészítése, tréningje</w:t>
      </w:r>
    </w:p>
    <w:p w:rsidR="001D5089" w:rsidRPr="00991255" w:rsidRDefault="001D5089" w:rsidP="001D5089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munkavállalók tájékoztatása, tájékoztató lap/füzet elkészítése</w:t>
      </w:r>
    </w:p>
    <w:p w:rsidR="001D5089" w:rsidRPr="00991255" w:rsidRDefault="001D5089" w:rsidP="001D5089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marketing, PR kommunikáció és annak szerepe a programban</w:t>
      </w:r>
    </w:p>
    <w:p w:rsidR="001D5089" w:rsidRPr="00991255" w:rsidRDefault="001D5089" w:rsidP="001D5089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partnerség fejlesztése, kölcsönös odafigyelés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Érzékenyítő programok, tréningek struktúrája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Kiknek (vezetők, közvetlen kollégák, HR, front </w:t>
      </w:r>
      <w:proofErr w:type="spellStart"/>
      <w:r w:rsidRPr="00991255">
        <w:rPr>
          <w:rFonts w:ascii="Arial" w:hAnsi="Arial"/>
          <w:sz w:val="22"/>
        </w:rPr>
        <w:t>office</w:t>
      </w:r>
      <w:proofErr w:type="spellEnd"/>
      <w:r w:rsidRPr="00991255">
        <w:rPr>
          <w:rFonts w:ascii="Arial" w:hAnsi="Arial"/>
          <w:sz w:val="22"/>
        </w:rPr>
        <w:t>)?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Milyen témákról (sztereotípiák, kommunikáció, együttműködési helyzetek, akadálymentes gondolkodás)? – ez a tananyagban részletesen </w:t>
      </w:r>
      <w:proofErr w:type="gramStart"/>
      <w:r w:rsidRPr="00991255">
        <w:rPr>
          <w:rFonts w:ascii="Arial" w:hAnsi="Arial"/>
          <w:sz w:val="22"/>
        </w:rPr>
        <w:t>megjelenik .</w:t>
      </w:r>
      <w:proofErr w:type="gramEnd"/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bCs/>
          <w:sz w:val="22"/>
        </w:rPr>
      </w:pPr>
      <w:r w:rsidRPr="00991255">
        <w:rPr>
          <w:rFonts w:ascii="Arial" w:hAnsi="Arial"/>
          <w:sz w:val="22"/>
        </w:rPr>
        <w:t>Kommunikációs stratégia belső szinten</w:t>
      </w:r>
      <w:r w:rsidRPr="00991255">
        <w:rPr>
          <w:rFonts w:ascii="Arial" w:hAnsi="Arial"/>
          <w:bCs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Milyen csatornákon, milyen üzenetekkel kommunikálunk a programról?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Hogyan kezeljük a félelmeket, ellenállást (pl. munkatársak, középvezetők részéről)?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Dolgozói bevonás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MMK dolgozói fókuszcsoportok, belső nagykövetek, </w:t>
      </w:r>
      <w:proofErr w:type="spellStart"/>
      <w:r w:rsidRPr="00991255">
        <w:rPr>
          <w:rFonts w:ascii="Arial" w:hAnsi="Arial"/>
          <w:sz w:val="22"/>
        </w:rPr>
        <w:t>peer</w:t>
      </w:r>
      <w:proofErr w:type="spellEnd"/>
      <w:r w:rsidRPr="00991255">
        <w:rPr>
          <w:rFonts w:ascii="Arial" w:hAnsi="Arial"/>
          <w:sz w:val="22"/>
        </w:rPr>
        <w:t xml:space="preserve"> mentorok.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Visszajelzési csatornák (névtelen </w:t>
      </w:r>
      <w:proofErr w:type="spellStart"/>
      <w:r w:rsidRPr="00991255">
        <w:rPr>
          <w:rFonts w:ascii="Arial" w:hAnsi="Arial"/>
          <w:sz w:val="22"/>
        </w:rPr>
        <w:t>formok</w:t>
      </w:r>
      <w:proofErr w:type="spellEnd"/>
      <w:r w:rsidRPr="00991255">
        <w:rPr>
          <w:rFonts w:ascii="Arial" w:hAnsi="Arial"/>
          <w:sz w:val="22"/>
        </w:rPr>
        <w:t xml:space="preserve">, rendszeres </w:t>
      </w:r>
      <w:proofErr w:type="spellStart"/>
      <w:r w:rsidRPr="00991255">
        <w:rPr>
          <w:rFonts w:ascii="Arial" w:hAnsi="Arial"/>
          <w:sz w:val="22"/>
        </w:rPr>
        <w:t>check</w:t>
      </w:r>
      <w:proofErr w:type="spellEnd"/>
      <w:r w:rsidRPr="00991255">
        <w:rPr>
          <w:rFonts w:ascii="Arial" w:hAnsi="Arial"/>
          <w:sz w:val="22"/>
        </w:rPr>
        <w:t>-in a mentorral).</w:t>
      </w:r>
    </w:p>
    <w:p w:rsidR="001F2787" w:rsidRPr="00991255" w:rsidRDefault="001F2787" w:rsidP="001F2787">
      <w:pPr>
        <w:pStyle w:val="Standard"/>
        <w:ind w:left="1440"/>
        <w:jc w:val="both"/>
        <w:rPr>
          <w:rFonts w:ascii="Arial" w:hAnsi="Arial"/>
          <w:sz w:val="22"/>
        </w:rPr>
      </w:pPr>
    </w:p>
    <w:p w:rsidR="002D5948" w:rsidRPr="00991255" w:rsidRDefault="002D5948" w:rsidP="002D5948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audit, belső erőforrások feltárása</w:t>
      </w:r>
    </w:p>
    <w:p w:rsidR="002D5948" w:rsidRPr="00991255" w:rsidRDefault="002D5948" w:rsidP="002D5948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szervezetnél lévők tájékoztatása a foglalkozási rehabilitációs programról,</w:t>
      </w:r>
    </w:p>
    <w:p w:rsidR="002D5948" w:rsidRPr="00991255" w:rsidRDefault="002D5948" w:rsidP="002D5948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meglévő dolgozók felmérése, interjúztatása, segítségnyújtás a szükséges dokumentumok beszerzésében</w:t>
      </w:r>
    </w:p>
    <w:p w:rsidR="00EC3A5F" w:rsidRPr="00991255" w:rsidRDefault="00EC3A5F" w:rsidP="00EC3A5F">
      <w:pPr>
        <w:pStyle w:val="Standard"/>
        <w:ind w:left="1500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szervezetnél fellelhető munkakörök jegyzéke</w:t>
      </w:r>
      <w:r w:rsidR="001F2787" w:rsidRPr="00991255">
        <w:rPr>
          <w:rFonts w:ascii="Arial" w:hAnsi="Arial"/>
          <w:sz w:val="22"/>
        </w:rPr>
        <w:t xml:space="preserve"> (melléklet)</w:t>
      </w:r>
      <w:r w:rsidRPr="00991255">
        <w:rPr>
          <w:rFonts w:ascii="Arial" w:hAnsi="Arial"/>
          <w:sz w:val="22"/>
        </w:rPr>
        <w:t>, amelyekben a megváltozott munkaképességű emberek dolgozhatnak (munkakör elemzés)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bCs/>
          <w:sz w:val="22"/>
        </w:rPr>
      </w:pPr>
      <w:r w:rsidRPr="00991255">
        <w:rPr>
          <w:rFonts w:ascii="Arial" w:hAnsi="Arial"/>
          <w:bCs/>
          <w:sz w:val="22"/>
        </w:rPr>
        <w:t>új munkakörök kialakításának lehetősége:</w:t>
      </w:r>
    </w:p>
    <w:p w:rsidR="001F2787" w:rsidRPr="00991255" w:rsidRDefault="001F2787" w:rsidP="001F2787">
      <w:pPr>
        <w:pStyle w:val="Standard"/>
        <w:numPr>
          <w:ilvl w:val="2"/>
          <w:numId w:val="2"/>
        </w:numPr>
        <w:jc w:val="both"/>
        <w:rPr>
          <w:rFonts w:ascii="Arial" w:hAnsi="Arial"/>
          <w:sz w:val="22"/>
        </w:rPr>
      </w:pPr>
      <w:proofErr w:type="spellStart"/>
      <w:r w:rsidRPr="00991255">
        <w:rPr>
          <w:rFonts w:ascii="Arial" w:hAnsi="Arial"/>
          <w:sz w:val="22"/>
        </w:rPr>
        <w:t>insourcing</w:t>
      </w:r>
      <w:proofErr w:type="spellEnd"/>
      <w:r w:rsidRPr="00991255">
        <w:rPr>
          <w:rFonts w:ascii="Arial" w:hAnsi="Arial"/>
          <w:sz w:val="22"/>
        </w:rPr>
        <w:t xml:space="preserve"> lehetősége – korábban kiszervezett feladatok egy részének szervezeten belüli elvégzése (takarítás, őrzés/</w:t>
      </w:r>
      <w:proofErr w:type="gramStart"/>
      <w:r w:rsidRPr="00991255">
        <w:rPr>
          <w:rFonts w:ascii="Arial" w:hAnsi="Arial"/>
          <w:sz w:val="22"/>
        </w:rPr>
        <w:t>védelem,</w:t>
      </w:r>
      <w:proofErr w:type="gramEnd"/>
      <w:r w:rsidRPr="00991255">
        <w:rPr>
          <w:rFonts w:ascii="Arial" w:hAnsi="Arial"/>
          <w:sz w:val="22"/>
        </w:rPr>
        <w:t xml:space="preserve"> stb.)</w:t>
      </w:r>
    </w:p>
    <w:p w:rsidR="001F2787" w:rsidRPr="00991255" w:rsidRDefault="001F2787" w:rsidP="001F2787">
      <w:pPr>
        <w:pStyle w:val="Standard"/>
        <w:numPr>
          <w:ilvl w:val="2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összevonható kiegészítő feladatok felmérése 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bCs/>
          <w:sz w:val="22"/>
        </w:rPr>
      </w:pPr>
      <w:r w:rsidRPr="00991255">
        <w:rPr>
          <w:rFonts w:ascii="Arial" w:hAnsi="Arial"/>
          <w:bCs/>
          <w:sz w:val="22"/>
        </w:rPr>
        <w:t>munkakörök átalakítása/egyszerűsítése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bCs/>
          <w:sz w:val="22"/>
        </w:rPr>
      </w:pPr>
      <w:r w:rsidRPr="00991255">
        <w:rPr>
          <w:rFonts w:ascii="Arial" w:hAnsi="Arial"/>
          <w:bCs/>
          <w:sz w:val="22"/>
        </w:rPr>
        <w:t>MMK munkakör kataszter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tbl>
      <w:tblPr>
        <w:tblW w:w="72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1951"/>
        <w:gridCol w:w="1951"/>
        <w:gridCol w:w="1952"/>
      </w:tblGrid>
      <w:tr w:rsidR="00F61F75" w:rsidRPr="00991255" w:rsidTr="001F2787">
        <w:trPr>
          <w:trHeight w:val="280"/>
          <w:jc w:val="center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94586" w:rsidP="001F2787">
            <w:pPr>
              <w:pStyle w:val="TableContents"/>
              <w:jc w:val="center"/>
              <w:rPr>
                <w:rFonts w:ascii="Arial" w:hAnsi="Arial"/>
                <w:sz w:val="22"/>
              </w:rPr>
            </w:pPr>
            <w:r w:rsidRPr="00991255">
              <w:rPr>
                <w:rFonts w:ascii="Arial" w:hAnsi="Arial"/>
                <w:sz w:val="22"/>
              </w:rPr>
              <w:t>Telephelyek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94586" w:rsidP="001F2787">
            <w:pPr>
              <w:pStyle w:val="TableContents"/>
              <w:jc w:val="center"/>
              <w:rPr>
                <w:rFonts w:ascii="Arial" w:hAnsi="Arial"/>
                <w:sz w:val="22"/>
              </w:rPr>
            </w:pPr>
            <w:r w:rsidRPr="00991255">
              <w:rPr>
                <w:rFonts w:ascii="Arial" w:hAnsi="Arial"/>
                <w:sz w:val="22"/>
              </w:rPr>
              <w:t>Munkakörök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94586" w:rsidP="001F2787">
            <w:pPr>
              <w:pStyle w:val="TableContents"/>
              <w:jc w:val="center"/>
              <w:rPr>
                <w:rFonts w:ascii="Arial" w:hAnsi="Arial"/>
                <w:sz w:val="22"/>
              </w:rPr>
            </w:pPr>
            <w:r w:rsidRPr="00991255">
              <w:rPr>
                <w:rFonts w:ascii="Arial" w:hAnsi="Arial"/>
                <w:sz w:val="22"/>
              </w:rPr>
              <w:t>Munkaköri elvárások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94586" w:rsidP="001F2787">
            <w:pPr>
              <w:pStyle w:val="TableContents"/>
              <w:jc w:val="center"/>
              <w:rPr>
                <w:rFonts w:ascii="Arial" w:hAnsi="Arial"/>
                <w:sz w:val="22"/>
              </w:rPr>
            </w:pPr>
            <w:r w:rsidRPr="00991255">
              <w:rPr>
                <w:rFonts w:ascii="Arial" w:hAnsi="Arial"/>
                <w:sz w:val="22"/>
              </w:rPr>
              <w:t>Könnyítési lehetőségek</w:t>
            </w:r>
          </w:p>
        </w:tc>
      </w:tr>
      <w:tr w:rsidR="00F61F75" w:rsidRPr="00991255" w:rsidTr="001F2787">
        <w:trPr>
          <w:trHeight w:val="280"/>
          <w:jc w:val="center"/>
        </w:trPr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</w:tr>
      <w:tr w:rsidR="00F61F75" w:rsidRPr="00991255" w:rsidTr="001F2787">
        <w:trPr>
          <w:trHeight w:val="295"/>
          <w:jc w:val="center"/>
        </w:trPr>
        <w:tc>
          <w:tcPr>
            <w:tcW w:w="137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F75" w:rsidRPr="00991255" w:rsidRDefault="00F61F75" w:rsidP="001F2787">
            <w:pPr>
              <w:pStyle w:val="TableContents"/>
              <w:ind w:left="360"/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E6588" w:rsidRPr="00991255" w:rsidRDefault="000E6588" w:rsidP="00991255">
      <w:pPr>
        <w:pStyle w:val="NormlWeb"/>
        <w:ind w:left="1418"/>
        <w:rPr>
          <w:rFonts w:ascii="Arial" w:hAnsi="Arial" w:cs="Arial"/>
          <w:sz w:val="22"/>
        </w:rPr>
      </w:pPr>
      <w:r w:rsidRPr="00991255">
        <w:rPr>
          <w:rFonts w:ascii="Arial" w:hAnsi="Arial" w:cs="Arial"/>
          <w:sz w:val="22"/>
        </w:rPr>
        <w:t xml:space="preserve">+ szempontok: </w:t>
      </w:r>
      <w:r w:rsidRPr="00991255">
        <w:rPr>
          <w:rFonts w:ascii="Arial" w:hAnsi="Arial" w:cs="Arial"/>
          <w:sz w:val="22"/>
        </w:rPr>
        <w:t>Munkaköri feladatok</w:t>
      </w:r>
      <w:r w:rsidRPr="00991255">
        <w:rPr>
          <w:rFonts w:ascii="Arial" w:hAnsi="Arial" w:cs="Arial"/>
          <w:sz w:val="22"/>
        </w:rPr>
        <w:t xml:space="preserve">, </w:t>
      </w:r>
      <w:r w:rsidRPr="00991255">
        <w:rPr>
          <w:rFonts w:ascii="Arial" w:hAnsi="Arial" w:cs="Arial"/>
          <w:sz w:val="22"/>
        </w:rPr>
        <w:t>Fizikai/kognitív terhelés</w:t>
      </w:r>
      <w:r w:rsidRPr="00991255">
        <w:rPr>
          <w:rFonts w:ascii="Arial" w:hAnsi="Arial" w:cs="Arial"/>
          <w:sz w:val="22"/>
        </w:rPr>
        <w:t xml:space="preserve">, </w:t>
      </w:r>
      <w:r w:rsidRPr="00991255">
        <w:rPr>
          <w:rFonts w:ascii="Arial" w:hAnsi="Arial" w:cs="Arial"/>
          <w:sz w:val="22"/>
        </w:rPr>
        <w:t xml:space="preserve">Kizáró </w:t>
      </w:r>
      <w:r w:rsidRPr="00991255">
        <w:rPr>
          <w:rFonts w:ascii="Arial" w:hAnsi="Arial" w:cs="Arial"/>
          <w:sz w:val="22"/>
        </w:rPr>
        <w:t xml:space="preserve">/ korlátozó tényezők stb. 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időszakos foglalkoztatás, részmunkaidő, osztott munkavégzés, munkaidőkeret, távmunka, rugalmas munkavégzési lehetőségek, esetleg munkaerő kölcsönzés</w:t>
      </w:r>
    </w:p>
    <w:p w:rsidR="00E417D5" w:rsidRPr="00991255" w:rsidRDefault="00E417D5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toborzásra kijelölt munkakörök áttekintése az üzemorvossal és a kiválasztási kollégákkal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2D5948" w:rsidRPr="00991255" w:rsidRDefault="002D5948" w:rsidP="002D5948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Akadálymentesítés, adaptáció</w:t>
      </w:r>
    </w:p>
    <w:p w:rsidR="002D5948" w:rsidRPr="00991255" w:rsidRDefault="002D5948" w:rsidP="002D5948">
      <w:pPr>
        <w:pStyle w:val="Standard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munkahelyi adottságok és szükséges módosítások felmérése, </w:t>
      </w:r>
    </w:p>
    <w:p w:rsidR="002D5948" w:rsidRPr="00991255" w:rsidRDefault="002D5948" w:rsidP="002D5948">
      <w:pPr>
        <w:pStyle w:val="Standard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lastRenderedPageBreak/>
        <w:t xml:space="preserve">befektetési igény és megtérülés becslése, </w:t>
      </w:r>
    </w:p>
    <w:p w:rsidR="002D5948" w:rsidRPr="002D5948" w:rsidRDefault="002D5948" w:rsidP="002D5948">
      <w:pPr>
        <w:pStyle w:val="Standard"/>
        <w:numPr>
          <w:ilvl w:val="0"/>
          <w:numId w:val="6"/>
        </w:numPr>
        <w:jc w:val="both"/>
        <w:rPr>
          <w:rFonts w:ascii="Arial" w:eastAsia="Times New Roman" w:hAnsi="Arial"/>
          <w:kern w:val="0"/>
          <w:sz w:val="22"/>
          <w:lang w:eastAsia="hu-HU" w:bidi="ar-SA"/>
        </w:rPr>
      </w:pPr>
      <w:r w:rsidRPr="00991255">
        <w:rPr>
          <w:rFonts w:ascii="Arial" w:hAnsi="Arial"/>
          <w:sz w:val="22"/>
        </w:rPr>
        <w:t>Munkaköri</w:t>
      </w:r>
      <w:r w:rsidRPr="00991255">
        <w:rPr>
          <w:rFonts w:ascii="Arial" w:eastAsia="Times New Roman" w:hAnsi="Arial"/>
          <w:b/>
          <w:bCs/>
          <w:kern w:val="0"/>
          <w:sz w:val="22"/>
          <w:lang w:eastAsia="hu-HU" w:bidi="ar-SA"/>
        </w:rPr>
        <w:t xml:space="preserve"> </w:t>
      </w:r>
      <w:r w:rsidRPr="00991255">
        <w:rPr>
          <w:rFonts w:ascii="Arial" w:hAnsi="Arial"/>
          <w:sz w:val="22"/>
        </w:rPr>
        <w:t>és környezeti adaptáció</w:t>
      </w:r>
    </w:p>
    <w:p w:rsidR="002D5948" w:rsidRPr="002D5948" w:rsidRDefault="002D5948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proofErr w:type="spellStart"/>
      <w:r w:rsidRPr="002D5948">
        <w:rPr>
          <w:rFonts w:ascii="Arial" w:hAnsi="Arial"/>
          <w:sz w:val="22"/>
        </w:rPr>
        <w:t>Ergonomiai</w:t>
      </w:r>
      <w:proofErr w:type="spellEnd"/>
      <w:r w:rsidRPr="002D5948">
        <w:rPr>
          <w:rFonts w:ascii="Arial" w:hAnsi="Arial"/>
          <w:sz w:val="22"/>
        </w:rPr>
        <w:t xml:space="preserve"> módosítások</w:t>
      </w:r>
    </w:p>
    <w:p w:rsidR="002D5948" w:rsidRPr="002D5948" w:rsidRDefault="002D5948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r w:rsidRPr="002D5948">
        <w:rPr>
          <w:rFonts w:ascii="Arial" w:hAnsi="Arial"/>
          <w:sz w:val="22"/>
        </w:rPr>
        <w:t>Munkaidő-rugalmasság</w:t>
      </w:r>
    </w:p>
    <w:p w:rsidR="002D5948" w:rsidRPr="002D5948" w:rsidRDefault="002D5948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r w:rsidRPr="002D5948">
        <w:rPr>
          <w:rFonts w:ascii="Arial" w:hAnsi="Arial"/>
          <w:sz w:val="22"/>
        </w:rPr>
        <w:t>Egyszerűsített feladatrendszer</w:t>
      </w:r>
    </w:p>
    <w:p w:rsidR="002D5948" w:rsidRPr="002D5948" w:rsidRDefault="002D5948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r w:rsidRPr="002D5948">
        <w:rPr>
          <w:rFonts w:ascii="Arial" w:hAnsi="Arial"/>
          <w:sz w:val="22"/>
        </w:rPr>
        <w:t>Betanítási idő növelése</w:t>
      </w:r>
    </w:p>
    <w:p w:rsidR="002D5948" w:rsidRPr="002D5948" w:rsidRDefault="00917093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Táv</w:t>
      </w:r>
      <w:r w:rsidR="002D5948" w:rsidRPr="002D5948">
        <w:rPr>
          <w:rFonts w:ascii="Arial" w:hAnsi="Arial"/>
          <w:sz w:val="22"/>
        </w:rPr>
        <w:t>munkavégzés</w:t>
      </w:r>
    </w:p>
    <w:p w:rsidR="002D5948" w:rsidRPr="002D5948" w:rsidRDefault="002D5948" w:rsidP="002D5948">
      <w:pPr>
        <w:pStyle w:val="Standard"/>
        <w:numPr>
          <w:ilvl w:val="0"/>
          <w:numId w:val="28"/>
        </w:numPr>
        <w:ind w:left="2268" w:hanging="141"/>
        <w:jc w:val="both"/>
        <w:rPr>
          <w:rFonts w:ascii="Arial" w:hAnsi="Arial"/>
          <w:sz w:val="22"/>
        </w:rPr>
      </w:pPr>
      <w:r w:rsidRPr="002D5948">
        <w:rPr>
          <w:rFonts w:ascii="Arial" w:hAnsi="Arial"/>
          <w:sz w:val="22"/>
        </w:rPr>
        <w:t>Támogató technológiák</w:t>
      </w:r>
    </w:p>
    <w:p w:rsidR="002D5948" w:rsidRPr="00991255" w:rsidRDefault="002D5948" w:rsidP="002D5948">
      <w:pPr>
        <w:pStyle w:val="Standard"/>
        <w:numPr>
          <w:ilvl w:val="0"/>
          <w:numId w:val="6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külső audit</w:t>
      </w:r>
    </w:p>
    <w:p w:rsidR="002D5948" w:rsidRPr="00991255" w:rsidRDefault="002D5948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Humánpolitikai feladatok, humánerőforrás</w:t>
      </w:r>
    </w:p>
    <w:p w:rsidR="00EC3A5F" w:rsidRPr="00991255" w:rsidRDefault="00EC3A5F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HR dokumentáció adaptációja</w:t>
      </w:r>
      <w:r w:rsidR="0072158F" w:rsidRPr="00991255">
        <w:rPr>
          <w:rFonts w:ascii="Arial" w:hAnsi="Arial"/>
          <w:sz w:val="22"/>
        </w:rPr>
        <w:t xml:space="preserve"> (MMK specifikus kérdéskör</w:t>
      </w:r>
      <w:r w:rsidR="001F2787" w:rsidRPr="00991255">
        <w:rPr>
          <w:rFonts w:ascii="Arial" w:hAnsi="Arial"/>
          <w:sz w:val="22"/>
        </w:rPr>
        <w:t xml:space="preserve"> belépéskor</w:t>
      </w:r>
      <w:r w:rsidR="0072158F" w:rsidRPr="00991255">
        <w:rPr>
          <w:rFonts w:ascii="Arial" w:hAnsi="Arial"/>
          <w:sz w:val="22"/>
        </w:rPr>
        <w:t>)</w:t>
      </w:r>
    </w:p>
    <w:p w:rsidR="00EC3A5F" w:rsidRPr="00991255" w:rsidRDefault="00E417D5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</w:t>
      </w:r>
      <w:r w:rsidR="00EC3A5F" w:rsidRPr="00991255">
        <w:rPr>
          <w:rFonts w:ascii="Arial" w:hAnsi="Arial"/>
          <w:sz w:val="22"/>
        </w:rPr>
        <w:t>artnerek, együttműködő szervezetek feltárása és kiválasztása</w:t>
      </w:r>
    </w:p>
    <w:p w:rsidR="001F2787" w:rsidRPr="00991255" w:rsidRDefault="001F2787" w:rsidP="001F2787">
      <w:pPr>
        <w:pStyle w:val="Standard"/>
        <w:numPr>
          <w:ilvl w:val="2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Partner-térkép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hatóság</w:t>
      </w:r>
      <w:r w:rsidR="00917093">
        <w:rPr>
          <w:rFonts w:ascii="Arial" w:hAnsi="Arial"/>
          <w:sz w:val="22"/>
        </w:rPr>
        <w:t>ok</w:t>
      </w:r>
      <w:r w:rsidRPr="00991255">
        <w:rPr>
          <w:rFonts w:ascii="Arial" w:hAnsi="Arial"/>
          <w:sz w:val="22"/>
        </w:rPr>
        <w:t>,</w:t>
      </w:r>
    </w:p>
    <w:p w:rsidR="00917093" w:rsidRDefault="001F2787" w:rsidP="00181660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17093">
        <w:rPr>
          <w:rFonts w:ascii="Arial" w:hAnsi="Arial"/>
          <w:sz w:val="22"/>
        </w:rPr>
        <w:t>NSZI</w:t>
      </w:r>
    </w:p>
    <w:p w:rsidR="00917093" w:rsidRDefault="001F2787" w:rsidP="00181660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17093">
        <w:rPr>
          <w:rFonts w:ascii="Arial" w:hAnsi="Arial"/>
          <w:sz w:val="22"/>
        </w:rPr>
        <w:t xml:space="preserve">akkreditált szolgáltatók, civil szervezetek, </w:t>
      </w:r>
      <w:r w:rsidR="00917093" w:rsidRPr="00917093">
        <w:rPr>
          <w:rFonts w:ascii="Arial" w:hAnsi="Arial"/>
          <w:sz w:val="22"/>
        </w:rPr>
        <w:t>munkaerőpiaci szolgáltatók.</w:t>
      </w:r>
    </w:p>
    <w:p w:rsidR="001F2787" w:rsidRPr="00917093" w:rsidRDefault="001F2787" w:rsidP="00181660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17093">
        <w:rPr>
          <w:rFonts w:ascii="Arial" w:hAnsi="Arial"/>
          <w:sz w:val="22"/>
        </w:rPr>
        <w:t xml:space="preserve">érdekképviseletek, </w:t>
      </w:r>
    </w:p>
    <w:p w:rsidR="001F2787" w:rsidRPr="00991255" w:rsidRDefault="001F2787" w:rsidP="001F2787">
      <w:pPr>
        <w:pStyle w:val="Standard"/>
        <w:numPr>
          <w:ilvl w:val="2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Együttműködési protokollok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mikor, kivel, milyen ügyben lép kapcsolatba a mentor?</w:t>
      </w:r>
    </w:p>
    <w:p w:rsidR="001F2787" w:rsidRPr="00991255" w:rsidRDefault="001F2787" w:rsidP="001F2787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információáramlás, adatmegosztás szabályai (GDPR!).</w:t>
      </w:r>
    </w:p>
    <w:p w:rsidR="001F2787" w:rsidRPr="00991255" w:rsidRDefault="001F2787" w:rsidP="001F2787">
      <w:pPr>
        <w:pStyle w:val="Standard"/>
        <w:numPr>
          <w:ilvl w:val="2"/>
          <w:numId w:val="3"/>
        </w:numPr>
        <w:jc w:val="both"/>
        <w:rPr>
          <w:rFonts w:ascii="Arial" w:hAnsi="Arial"/>
          <w:sz w:val="22"/>
        </w:rPr>
      </w:pPr>
      <w:r w:rsidRPr="00991255">
        <w:rPr>
          <w:rStyle w:val="Kiemels2"/>
          <w:rFonts w:ascii="Arial" w:hAnsi="Arial"/>
          <w:b w:val="0"/>
          <w:sz w:val="22"/>
        </w:rPr>
        <w:t xml:space="preserve">Külső </w:t>
      </w:r>
      <w:r w:rsidRPr="00991255">
        <w:rPr>
          <w:rFonts w:ascii="Arial" w:hAnsi="Arial"/>
          <w:bCs/>
          <w:sz w:val="22"/>
        </w:rPr>
        <w:t>szolgáltatások</w:t>
      </w:r>
      <w:r w:rsidRPr="00991255">
        <w:rPr>
          <w:rStyle w:val="Kiemels2"/>
          <w:rFonts w:ascii="Arial" w:hAnsi="Arial"/>
          <w:b w:val="0"/>
          <w:sz w:val="22"/>
        </w:rPr>
        <w:t xml:space="preserve"> portfóliója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3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milyen típusú szolgáltatásokat (pl. pszichológiai tanácsadás, ergonómiai felmérés, tréningek, jogi tanácsadás) </w:t>
      </w:r>
      <w:r w:rsidR="00917093">
        <w:rPr>
          <w:rFonts w:ascii="Arial" w:hAnsi="Arial"/>
          <w:sz w:val="22"/>
        </w:rPr>
        <w:t>lehet</w:t>
      </w:r>
      <w:r w:rsidRPr="00991255">
        <w:rPr>
          <w:rFonts w:ascii="Arial" w:hAnsi="Arial"/>
          <w:sz w:val="22"/>
        </w:rPr>
        <w:t xml:space="preserve"> „behívni” a szervezetbe?</w:t>
      </w:r>
    </w:p>
    <w:p w:rsidR="001F2787" w:rsidRPr="00991255" w:rsidRDefault="001F2787" w:rsidP="001F2787">
      <w:pPr>
        <w:pStyle w:val="Standard"/>
        <w:ind w:left="2160"/>
        <w:jc w:val="both"/>
        <w:rPr>
          <w:rFonts w:ascii="Arial" w:hAnsi="Arial"/>
          <w:sz w:val="22"/>
        </w:rPr>
      </w:pPr>
    </w:p>
    <w:p w:rsidR="00E417D5" w:rsidRPr="00991255" w:rsidRDefault="00E417D5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toborzási csatornák meghatározása</w:t>
      </w:r>
    </w:p>
    <w:p w:rsidR="00A161F4" w:rsidRPr="00991255" w:rsidRDefault="00F94586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álláshirdetések, közvetítés igénylése, állásinterjúk, toborzás </w:t>
      </w:r>
      <w:r w:rsidR="00A161F4" w:rsidRPr="00991255">
        <w:rPr>
          <w:rFonts w:ascii="Arial" w:hAnsi="Arial"/>
          <w:sz w:val="22"/>
        </w:rPr>
        <w:t>–</w:t>
      </w:r>
      <w:r w:rsidRPr="00991255">
        <w:rPr>
          <w:rFonts w:ascii="Arial" w:hAnsi="Arial"/>
          <w:sz w:val="22"/>
        </w:rPr>
        <w:t xml:space="preserve"> kiválasztás</w:t>
      </w:r>
    </w:p>
    <w:p w:rsidR="00F61F75" w:rsidRPr="00991255" w:rsidRDefault="00F94586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foglalkozás egészségügyi vizsgálatok szervezése</w:t>
      </w:r>
      <w:r w:rsidR="001F2787" w:rsidRPr="00991255">
        <w:rPr>
          <w:rFonts w:ascii="Arial" w:hAnsi="Arial"/>
          <w:sz w:val="22"/>
        </w:rPr>
        <w:t>, előkészítése</w:t>
      </w:r>
    </w:p>
    <w:p w:rsidR="00F61F75" w:rsidRPr="00991255" w:rsidRDefault="00F94586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munkakörök és az egészségi állapot megfelelőségének vizsgálata</w:t>
      </w:r>
      <w:r w:rsidR="001F2787" w:rsidRPr="00991255">
        <w:rPr>
          <w:rFonts w:ascii="Arial" w:hAnsi="Arial"/>
          <w:sz w:val="22"/>
        </w:rPr>
        <w:t xml:space="preserve"> (illeszkedés)</w:t>
      </w:r>
      <w:r w:rsidRPr="00991255">
        <w:rPr>
          <w:rFonts w:ascii="Arial" w:hAnsi="Arial"/>
          <w:sz w:val="22"/>
        </w:rPr>
        <w:t>, a foglalkoztathatóság területei</w:t>
      </w:r>
    </w:p>
    <w:p w:rsidR="00F61F75" w:rsidRPr="00991255" w:rsidRDefault="00F94586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felvétel és a szükséges dokumentumok beszerzése</w:t>
      </w:r>
    </w:p>
    <w:p w:rsidR="00EC3A5F" w:rsidRPr="00991255" w:rsidRDefault="00EC3A5F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munkahelyen belüli rehabilitációs intézkedések megtervezése (jelenlegi munkavállalók esetében)</w:t>
      </w:r>
    </w:p>
    <w:p w:rsidR="00581998" w:rsidRPr="00991255" w:rsidRDefault="00581998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beillesztési terv</w:t>
      </w:r>
    </w:p>
    <w:p w:rsidR="002D5948" w:rsidRPr="00991255" w:rsidRDefault="002D5948" w:rsidP="00A161F4">
      <w:pPr>
        <w:pStyle w:val="Standard"/>
        <w:numPr>
          <w:ilvl w:val="1"/>
          <w:numId w:val="3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betanításban történő munkamegosztás</w:t>
      </w:r>
    </w:p>
    <w:p w:rsidR="00F61F75" w:rsidRPr="00991255" w:rsidRDefault="00F61F75" w:rsidP="00A161F4">
      <w:pPr>
        <w:pStyle w:val="Standard"/>
        <w:ind w:firstLine="60"/>
        <w:jc w:val="both"/>
        <w:rPr>
          <w:rFonts w:ascii="Arial" w:hAnsi="Arial"/>
          <w:sz w:val="22"/>
        </w:rPr>
      </w:pP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Megváltozott munkaképességű dolgozókkal kapcsolatos feladatok</w:t>
      </w:r>
    </w:p>
    <w:p w:rsidR="0072158F" w:rsidRPr="00991255" w:rsidRDefault="0072158F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MMK specifikus elvárási rendszer felállítása (norma, munkatempó, </w:t>
      </w:r>
      <w:proofErr w:type="gramStart"/>
      <w:r w:rsidRPr="00991255">
        <w:rPr>
          <w:rFonts w:ascii="Arial" w:hAnsi="Arial"/>
          <w:sz w:val="22"/>
        </w:rPr>
        <w:t>minőség,</w:t>
      </w:r>
      <w:proofErr w:type="gramEnd"/>
      <w:r w:rsidRPr="00991255">
        <w:rPr>
          <w:rFonts w:ascii="Arial" w:hAnsi="Arial"/>
          <w:sz w:val="22"/>
        </w:rPr>
        <w:t xml:space="preserve"> stb.)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munkahelyi beillesztés, munkavezetők felé az elvárások megfogalmazása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munkavégzésre, ellátandó feladatra való felkészítés segítése,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egyéni segítségnyújtás, személyre szóló tanácsadás a munkakör ellátására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munkavállalók érdekképviselete, esélyegyenlőség biztosítása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mentori feladatok</w:t>
      </w:r>
    </w:p>
    <w:p w:rsidR="00EC3A5F" w:rsidRPr="00991255" w:rsidRDefault="00EC3A5F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mentorok kiválasztása, esetleges felvétele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megváltozott munkaképességű dolgozók állapotfelmérése és rehabilitációs terv készítése,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tanácsadás, szociális ügyek segítése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motiváció, alkalmazkodóképesség fejlesztése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munkafolyamatokra felkészítő ismeretek, fejlesztési - képzési programok kidolgozása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munkaerő megtartása (megtartási stratégia, rugalmassági stratégia, tehetségmenedzsment),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program menedzselése, az eredmények értékelése, döntéshozók felé visszajelzés,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napló vezetése</w:t>
      </w:r>
    </w:p>
    <w:p w:rsidR="007B158C" w:rsidRPr="00991255" w:rsidRDefault="007B158C" w:rsidP="007B158C">
      <w:pPr>
        <w:pStyle w:val="Standard"/>
        <w:numPr>
          <w:ilvl w:val="1"/>
          <w:numId w:val="1"/>
        </w:numPr>
        <w:jc w:val="both"/>
        <w:rPr>
          <w:rFonts w:ascii="Arial" w:eastAsia="Times New Roman" w:hAnsi="Arial"/>
          <w:kern w:val="0"/>
          <w:sz w:val="22"/>
          <w:lang w:eastAsia="hu-HU" w:bidi="ar-SA"/>
        </w:rPr>
      </w:pPr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lastRenderedPageBreak/>
        <w:t xml:space="preserve">Vállalati </w:t>
      </w:r>
      <w:r w:rsidRPr="00991255">
        <w:rPr>
          <w:rFonts w:ascii="Arial" w:hAnsi="Arial"/>
          <w:sz w:val="22"/>
        </w:rPr>
        <w:t>rehabilitációs</w:t>
      </w:r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 xml:space="preserve"> </w:t>
      </w:r>
      <w:proofErr w:type="gramStart"/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>folyamatmodell</w:t>
      </w:r>
      <w:r w:rsidRPr="007B158C">
        <w:rPr>
          <w:rFonts w:ascii="Arial" w:eastAsia="Times New Roman" w:hAnsi="Arial"/>
          <w:kern w:val="0"/>
          <w:sz w:val="22"/>
          <w:lang w:eastAsia="hu-HU" w:bidi="ar-SA"/>
        </w:rPr>
        <w:t xml:space="preserve"> </w:t>
      </w:r>
      <w:r w:rsidRPr="00991255">
        <w:rPr>
          <w:rFonts w:ascii="Arial" w:eastAsia="Times New Roman" w:hAnsi="Arial"/>
          <w:kern w:val="0"/>
          <w:sz w:val="22"/>
          <w:lang w:eastAsia="hu-HU" w:bidi="ar-SA"/>
        </w:rPr>
        <w:t xml:space="preserve"> (</w:t>
      </w:r>
      <w:proofErr w:type="spellStart"/>
      <w:proofErr w:type="gramEnd"/>
      <w:r w:rsidRPr="00991255">
        <w:rPr>
          <w:rFonts w:ascii="Arial" w:eastAsia="Times New Roman" w:hAnsi="Arial"/>
          <w:kern w:val="0"/>
          <w:sz w:val="22"/>
          <w:lang w:eastAsia="hu-HU" w:bidi="ar-SA"/>
        </w:rPr>
        <w:t>pl</w:t>
      </w:r>
      <w:proofErr w:type="spellEnd"/>
      <w:r w:rsidRPr="00991255">
        <w:rPr>
          <w:rFonts w:ascii="Arial" w:eastAsia="Times New Roman" w:hAnsi="Arial"/>
          <w:kern w:val="0"/>
          <w:sz w:val="22"/>
          <w:lang w:eastAsia="hu-HU" w:bidi="ar-SA"/>
        </w:rPr>
        <w:t>: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Jelzés / belépés (új MMK vagy meglévő dolgozó állapotromlása).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Diagnózis (orvosi dokumentumok, komplex minősítés, munkahelyi felmérés).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 xml:space="preserve">Egyéni rehabilitációs terv (célok, idővonal, felelősök) 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Intézkedések megvalósítása (munkahelyi adaptáció, képzés, mentoring, támogatások bevonása).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Nyomon követés, értékelés, módosítás.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Karriermenedzsment</w:t>
      </w:r>
    </w:p>
    <w:p w:rsidR="007B158C" w:rsidRPr="00991255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proofErr w:type="spellStart"/>
      <w:r w:rsidRPr="00991255">
        <w:rPr>
          <w:rFonts w:ascii="Arial" w:hAnsi="Arial"/>
          <w:sz w:val="22"/>
        </w:rPr>
        <w:t>O</w:t>
      </w:r>
      <w:r w:rsidRPr="007B158C">
        <w:rPr>
          <w:rFonts w:ascii="Arial" w:hAnsi="Arial"/>
          <w:sz w:val="22"/>
        </w:rPr>
        <w:t>utplacement</w:t>
      </w:r>
      <w:proofErr w:type="spellEnd"/>
      <w:r w:rsidR="00A444BA" w:rsidRPr="00991255">
        <w:rPr>
          <w:rFonts w:ascii="Arial" w:hAnsi="Arial"/>
          <w:sz w:val="22"/>
        </w:rPr>
        <w:t xml:space="preserve"> (</w:t>
      </w:r>
      <w:r w:rsidRPr="007B158C">
        <w:rPr>
          <w:rFonts w:ascii="Arial" w:hAnsi="Arial"/>
          <w:sz w:val="22"/>
        </w:rPr>
        <w:t>ha kell</w:t>
      </w:r>
      <w:r w:rsidR="00A444BA" w:rsidRPr="00991255">
        <w:rPr>
          <w:rFonts w:ascii="Arial" w:hAnsi="Arial"/>
          <w:sz w:val="22"/>
        </w:rPr>
        <w:t>)</w:t>
      </w:r>
      <w:r w:rsidRPr="007B158C">
        <w:rPr>
          <w:rFonts w:ascii="Arial" w:hAnsi="Arial"/>
          <w:sz w:val="22"/>
        </w:rPr>
        <w:t xml:space="preserve"> 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Adminisztráció és dokumentációs rendszer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aktuális állományi lista vezetése a megváltozott munkaképességű dolgozókról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humánpolitikai anyagok kiegészítése a szenzitív adatok kezelésére vonatkozó nyilatkozattal, komplex minősítés másolatával, vagy fogyatékossági támogatásról szóló határozattal.</w:t>
      </w:r>
    </w:p>
    <w:p w:rsidR="007B158C" w:rsidRPr="007B158C" w:rsidRDefault="007B158C" w:rsidP="007B158C">
      <w:pPr>
        <w:pStyle w:val="Standard"/>
        <w:numPr>
          <w:ilvl w:val="1"/>
          <w:numId w:val="1"/>
        </w:numPr>
        <w:jc w:val="both"/>
        <w:rPr>
          <w:rFonts w:ascii="Arial" w:eastAsia="Times New Roman" w:hAnsi="Arial"/>
          <w:kern w:val="0"/>
          <w:sz w:val="22"/>
          <w:lang w:eastAsia="hu-HU" w:bidi="ar-SA"/>
        </w:rPr>
      </w:pPr>
      <w:r w:rsidRPr="00991255">
        <w:rPr>
          <w:rFonts w:ascii="Arial" w:hAnsi="Arial"/>
          <w:bCs/>
          <w:sz w:val="22"/>
        </w:rPr>
        <w:t>Rövid</w:t>
      </w:r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>, gyakorlati jogi-</w:t>
      </w:r>
      <w:proofErr w:type="spellStart"/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>etiakai</w:t>
      </w:r>
      <w:proofErr w:type="spellEnd"/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 xml:space="preserve"> „</w:t>
      </w:r>
      <w:proofErr w:type="gramStart"/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>mini-kódex</w:t>
      </w:r>
      <w:proofErr w:type="gramEnd"/>
      <w:r w:rsidRPr="00991255">
        <w:rPr>
          <w:rFonts w:ascii="Arial" w:eastAsia="Times New Roman" w:hAnsi="Arial"/>
          <w:bCs/>
          <w:kern w:val="0"/>
          <w:sz w:val="22"/>
          <w:lang w:eastAsia="hu-HU" w:bidi="ar-SA"/>
        </w:rPr>
        <w:t>”</w:t>
      </w:r>
      <w:r w:rsidRPr="007B158C">
        <w:rPr>
          <w:rFonts w:ascii="Arial" w:eastAsia="Times New Roman" w:hAnsi="Arial"/>
          <w:kern w:val="0"/>
          <w:sz w:val="22"/>
          <w:lang w:eastAsia="hu-HU" w:bidi="ar-SA"/>
        </w:rPr>
        <w:t>: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titoktartás, adatkezelés, informált beleegyezés, dokumentumok tárolása, hozzáférési jogosultságok.</w:t>
      </w:r>
    </w:p>
    <w:p w:rsidR="007B158C" w:rsidRPr="007B158C" w:rsidRDefault="007B158C" w:rsidP="007B158C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7B158C">
        <w:rPr>
          <w:rFonts w:ascii="Arial" w:hAnsi="Arial"/>
          <w:sz w:val="22"/>
        </w:rPr>
        <w:t>összhang a munka törvénykönyve, egyenlő bánásmód, fogyatékosságügyi jogszabályok, adatvédelem között (GDPR, Info tv.).</w:t>
      </w:r>
    </w:p>
    <w:p w:rsidR="007B158C" w:rsidRPr="00991255" w:rsidRDefault="007B158C" w:rsidP="007B158C">
      <w:pPr>
        <w:pStyle w:val="Standard"/>
        <w:ind w:left="1440"/>
        <w:jc w:val="both"/>
        <w:rPr>
          <w:rFonts w:ascii="Arial" w:hAnsi="Arial"/>
          <w:sz w:val="22"/>
        </w:rPr>
      </w:pP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Panasz- és konfliktuskezelési eljárás</w:t>
      </w:r>
      <w:r w:rsidRPr="00991255">
        <w:rPr>
          <w:rFonts w:ascii="Arial" w:hAnsi="Arial"/>
          <w:sz w:val="22"/>
        </w:rPr>
        <w:t>: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hova fordulhat az MMK dolgozó, ha diszkriminációt, bántalmazást, zaklatást tapasztal?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hogyan kapcsolódik ehhez a mentor </w:t>
      </w:r>
      <w:proofErr w:type="spellStart"/>
      <w:r w:rsidRPr="00991255">
        <w:rPr>
          <w:rFonts w:ascii="Arial" w:hAnsi="Arial"/>
          <w:sz w:val="22"/>
        </w:rPr>
        <w:t>mediációs</w:t>
      </w:r>
      <w:proofErr w:type="spellEnd"/>
      <w:r w:rsidRPr="00991255">
        <w:rPr>
          <w:rFonts w:ascii="Arial" w:hAnsi="Arial"/>
          <w:sz w:val="22"/>
        </w:rPr>
        <w:t xml:space="preserve"> szerepe (tananyag VI. modul: mediáció, konfliktuskezelés</w:t>
      </w:r>
    </w:p>
    <w:p w:rsidR="001F2787" w:rsidRPr="00991255" w:rsidRDefault="001F2787" w:rsidP="001F2787">
      <w:pPr>
        <w:pStyle w:val="Standard"/>
        <w:ind w:left="1440"/>
        <w:jc w:val="both"/>
        <w:rPr>
          <w:rFonts w:ascii="Arial" w:hAnsi="Arial"/>
          <w:sz w:val="22"/>
        </w:rPr>
      </w:pP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F61F75" w:rsidRPr="00991255" w:rsidRDefault="00F94586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Munkáltatói és munkavállalói kedvezmények és az előírt adminisztráció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hozzájárulási kedvezmény igénybevétele, negyedéves adófizetés kezelése,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szociális hozzájárulási adókedvezmény igénybevétele, az érintettekről vezetett nyilvántartás,</w:t>
      </w:r>
    </w:p>
    <w:p w:rsidR="00F61F75" w:rsidRPr="00991255" w:rsidRDefault="00F94586" w:rsidP="00A161F4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munkavállalói kedvezmények érvényesítése (személyi jövedelem adókedvezmény)</w:t>
      </w:r>
    </w:p>
    <w:p w:rsidR="00A161F4" w:rsidRPr="00991255" w:rsidRDefault="00A161F4" w:rsidP="00A161F4">
      <w:pPr>
        <w:pStyle w:val="Standard"/>
        <w:jc w:val="both"/>
        <w:rPr>
          <w:rFonts w:ascii="Arial" w:hAnsi="Arial"/>
          <w:sz w:val="22"/>
        </w:rPr>
      </w:pPr>
    </w:p>
    <w:p w:rsidR="00E417D5" w:rsidRPr="00991255" w:rsidRDefault="00A161F4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Eredmények értékelése</w:t>
      </w:r>
    </w:p>
    <w:p w:rsidR="00E417D5" w:rsidRPr="00991255" w:rsidRDefault="00A161F4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visszacsatolás</w:t>
      </w:r>
      <w:r w:rsidR="00E417D5" w:rsidRPr="00991255">
        <w:rPr>
          <w:rFonts w:ascii="Arial" w:hAnsi="Arial"/>
          <w:sz w:val="22"/>
        </w:rPr>
        <w:t xml:space="preserve">, </w:t>
      </w:r>
    </w:p>
    <w:p w:rsidR="00A161F4" w:rsidRPr="00991255" w:rsidRDefault="00E417D5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módosítási igények felmérése</w:t>
      </w:r>
    </w:p>
    <w:p w:rsidR="00E417D5" w:rsidRPr="00991255" w:rsidRDefault="00E417D5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változtatások átvezetése</w:t>
      </w:r>
    </w:p>
    <w:p w:rsidR="001F2787" w:rsidRPr="00991255" w:rsidRDefault="001F2787" w:rsidP="001F2787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bCs/>
          <w:sz w:val="22"/>
        </w:rPr>
        <w:t>Konkrét indikátor-készlet</w:t>
      </w:r>
      <w:r w:rsidRPr="00991255">
        <w:rPr>
          <w:rFonts w:ascii="Arial" w:hAnsi="Arial"/>
          <w:sz w:val="22"/>
        </w:rPr>
        <w:t>, pl.: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MMK foglalkoztatási arány (összes létszámhoz viszonyítva).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Megtartási arány MMK / nem MMK.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Betegség miatti hiányzás csökkenése.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Sikeresen lezárt rehabilitációs tervek aránya.</w:t>
      </w:r>
    </w:p>
    <w:p w:rsidR="001F2787" w:rsidRPr="00991255" w:rsidRDefault="001F2787" w:rsidP="001F2787">
      <w:pPr>
        <w:pStyle w:val="Standard"/>
        <w:numPr>
          <w:ilvl w:val="2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Mentor-kliensek elégedettsége, vezetői elégedettség.</w:t>
      </w:r>
    </w:p>
    <w:p w:rsidR="001F2787" w:rsidRPr="00991255" w:rsidRDefault="001F2787" w:rsidP="001F2787">
      <w:pPr>
        <w:pStyle w:val="Standard"/>
        <w:ind w:left="1440"/>
        <w:jc w:val="both"/>
        <w:rPr>
          <w:rFonts w:ascii="Arial" w:hAnsi="Arial"/>
          <w:sz w:val="22"/>
        </w:rPr>
      </w:pPr>
    </w:p>
    <w:p w:rsidR="00A161F4" w:rsidRPr="00991255" w:rsidRDefault="00A161F4" w:rsidP="00A161F4">
      <w:pPr>
        <w:pStyle w:val="Standard"/>
        <w:ind w:left="780"/>
        <w:jc w:val="both"/>
        <w:rPr>
          <w:rFonts w:ascii="Arial" w:hAnsi="Arial"/>
          <w:sz w:val="22"/>
        </w:rPr>
      </w:pPr>
    </w:p>
    <w:p w:rsidR="00917093" w:rsidRDefault="00917093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Befogadó szervezeti kultúra </w:t>
      </w:r>
    </w:p>
    <w:p w:rsidR="00917093" w:rsidRPr="00991255" w:rsidRDefault="00917093" w:rsidP="00917093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tájékoztató anyagok, belső kommunikáció</w:t>
      </w:r>
    </w:p>
    <w:p w:rsidR="00917093" w:rsidRPr="00991255" w:rsidRDefault="00917093" w:rsidP="00917093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a befogadó szervezeti kultúra megerősítése</w:t>
      </w:r>
    </w:p>
    <w:p w:rsidR="00917093" w:rsidRDefault="00917093" w:rsidP="00917093">
      <w:pPr>
        <w:pStyle w:val="Standard"/>
        <w:ind w:left="780"/>
        <w:jc w:val="both"/>
        <w:rPr>
          <w:rFonts w:ascii="Arial" w:hAnsi="Arial"/>
          <w:sz w:val="22"/>
        </w:rPr>
      </w:pPr>
    </w:p>
    <w:p w:rsidR="00A161F4" w:rsidRPr="00991255" w:rsidRDefault="00A161F4" w:rsidP="00A161F4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Külső kommunikáció</w:t>
      </w:r>
    </w:p>
    <w:p w:rsidR="00A161F4" w:rsidRPr="00991255" w:rsidRDefault="00E417D5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szervezeti </w:t>
      </w:r>
      <w:r w:rsidR="00A161F4" w:rsidRPr="00991255">
        <w:rPr>
          <w:rFonts w:ascii="Arial" w:hAnsi="Arial"/>
          <w:sz w:val="22"/>
        </w:rPr>
        <w:t>jó gyakorlat bemutatása</w:t>
      </w:r>
    </w:p>
    <w:p w:rsidR="00A161F4" w:rsidRPr="00991255" w:rsidRDefault="00A161F4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CSR és PR tevékenység, Munkaadói márka építés</w:t>
      </w:r>
    </w:p>
    <w:p w:rsidR="00A161F4" w:rsidRPr="00991255" w:rsidRDefault="00A161F4" w:rsidP="00E7116E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fenntarthatósági jelentés – ESG</w:t>
      </w:r>
    </w:p>
    <w:p w:rsidR="00A161F4" w:rsidRPr="00991255" w:rsidRDefault="00A161F4" w:rsidP="00A161F4">
      <w:pPr>
        <w:pStyle w:val="Standard"/>
        <w:ind w:left="1080"/>
        <w:jc w:val="both"/>
        <w:rPr>
          <w:rFonts w:ascii="Arial" w:hAnsi="Arial"/>
          <w:sz w:val="22"/>
        </w:rPr>
      </w:pP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2D5948" w:rsidRPr="00991255" w:rsidRDefault="002D5948" w:rsidP="00A444BA">
      <w:pPr>
        <w:pStyle w:val="Standard"/>
        <w:numPr>
          <w:ilvl w:val="0"/>
          <w:numId w:val="2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 xml:space="preserve">Mellékletek – </w:t>
      </w:r>
      <w:proofErr w:type="spellStart"/>
      <w:r w:rsidR="00A444BA" w:rsidRPr="00991255">
        <w:rPr>
          <w:rFonts w:ascii="Arial" w:hAnsi="Arial"/>
          <w:sz w:val="22"/>
        </w:rPr>
        <w:t>pl</w:t>
      </w:r>
      <w:proofErr w:type="spellEnd"/>
      <w:r w:rsidR="00A444BA" w:rsidRPr="00991255">
        <w:rPr>
          <w:rFonts w:ascii="Arial" w:hAnsi="Arial"/>
          <w:sz w:val="22"/>
        </w:rPr>
        <w:t>: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Bejelentési űrlap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Rehabilitációs helyzetfeltáró lap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Munkaköri elemző lap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Egyéni Rehabilitációs Terv sablon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Beillesztési terv</w:t>
      </w:r>
    </w:p>
    <w:p w:rsidR="002D5948" w:rsidRPr="00991255" w:rsidRDefault="00A444BA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Mentori napló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Záró dokumentáció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Vezetői tájékoztató sablon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Panasz- és konfliktuskezelési eljárás</w:t>
      </w:r>
    </w:p>
    <w:p w:rsidR="002D5948" w:rsidRPr="00991255" w:rsidRDefault="002D5948" w:rsidP="00A444BA">
      <w:pPr>
        <w:pStyle w:val="Standard"/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991255">
        <w:rPr>
          <w:rFonts w:ascii="Arial" w:hAnsi="Arial"/>
          <w:sz w:val="22"/>
        </w:rPr>
        <w:t>Partnerlista és elérhetőségek</w:t>
      </w:r>
    </w:p>
    <w:p w:rsidR="00F61F75" w:rsidRPr="00991255" w:rsidRDefault="00F61F75">
      <w:pPr>
        <w:pStyle w:val="Standard"/>
        <w:jc w:val="both"/>
        <w:rPr>
          <w:rFonts w:ascii="Arial" w:hAnsi="Arial"/>
          <w:sz w:val="22"/>
        </w:rPr>
      </w:pPr>
    </w:p>
    <w:p w:rsidR="00A444BA" w:rsidRPr="00991255" w:rsidRDefault="00A444BA">
      <w:pPr>
        <w:pStyle w:val="Standard"/>
        <w:jc w:val="both"/>
        <w:rPr>
          <w:rFonts w:ascii="Arial" w:hAnsi="Arial"/>
          <w:sz w:val="22"/>
        </w:rPr>
      </w:pPr>
    </w:p>
    <w:p w:rsidR="00A444BA" w:rsidRPr="00991255" w:rsidRDefault="00A444BA">
      <w:pPr>
        <w:pStyle w:val="Standard"/>
        <w:jc w:val="both"/>
        <w:rPr>
          <w:rFonts w:ascii="Arial" w:hAnsi="Arial"/>
          <w:sz w:val="22"/>
        </w:rPr>
      </w:pPr>
    </w:p>
    <w:p w:rsidR="00A444BA" w:rsidRPr="00991255" w:rsidRDefault="00A444BA">
      <w:pPr>
        <w:pStyle w:val="Standard"/>
        <w:jc w:val="both"/>
        <w:rPr>
          <w:rFonts w:ascii="Arial" w:hAnsi="Arial"/>
          <w:sz w:val="22"/>
        </w:rPr>
      </w:pPr>
    </w:p>
    <w:p w:rsidR="00A444BA" w:rsidRPr="00991255" w:rsidRDefault="00A444BA">
      <w:pPr>
        <w:rPr>
          <w:rFonts w:ascii="Arial" w:hAnsi="Arial"/>
          <w:sz w:val="22"/>
        </w:rPr>
      </w:pPr>
    </w:p>
    <w:sectPr w:rsidR="00A444BA" w:rsidRPr="0099125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144" w:rsidRDefault="00550144">
      <w:pPr>
        <w:rPr>
          <w:rFonts w:hint="eastAsia"/>
        </w:rPr>
      </w:pPr>
      <w:r>
        <w:separator/>
      </w:r>
    </w:p>
  </w:endnote>
  <w:endnote w:type="continuationSeparator" w:id="0">
    <w:p w:rsidR="00550144" w:rsidRDefault="005501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144" w:rsidRDefault="005501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50144" w:rsidRDefault="005501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242"/>
    <w:multiLevelType w:val="hybridMultilevel"/>
    <w:tmpl w:val="1ADCD8B2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C0F49C4"/>
    <w:multiLevelType w:val="hybridMultilevel"/>
    <w:tmpl w:val="D0F27BF2"/>
    <w:lvl w:ilvl="0" w:tplc="0B60BD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FC4A150">
      <w:start w:val="3"/>
      <w:numFmt w:val="bullet"/>
      <w:lvlText w:val="-"/>
      <w:lvlJc w:val="left"/>
      <w:pPr>
        <w:ind w:left="1440" w:hanging="360"/>
      </w:pPr>
      <w:rPr>
        <w:rFonts w:ascii="Liberation Serif" w:eastAsia="NSimSun" w:hAnsi="Liberation Serif" w:cs="Aria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18BC"/>
    <w:multiLevelType w:val="multilevel"/>
    <w:tmpl w:val="1FC415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0F486C41"/>
    <w:multiLevelType w:val="multilevel"/>
    <w:tmpl w:val="AF6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782220"/>
    <w:multiLevelType w:val="multilevel"/>
    <w:tmpl w:val="9A3C5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63D71"/>
    <w:multiLevelType w:val="multilevel"/>
    <w:tmpl w:val="A9CA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57F98"/>
    <w:multiLevelType w:val="hybridMultilevel"/>
    <w:tmpl w:val="E1FCFDE6"/>
    <w:lvl w:ilvl="0" w:tplc="040E001B">
      <w:start w:val="1"/>
      <w:numFmt w:val="lowerRoman"/>
      <w:lvlText w:val="%1."/>
      <w:lvlJc w:val="righ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A044BAC"/>
    <w:multiLevelType w:val="multilevel"/>
    <w:tmpl w:val="7CA0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561833"/>
    <w:multiLevelType w:val="multilevel"/>
    <w:tmpl w:val="0198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62EA5"/>
    <w:multiLevelType w:val="multilevel"/>
    <w:tmpl w:val="327E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C87AD3"/>
    <w:multiLevelType w:val="multilevel"/>
    <w:tmpl w:val="973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22516"/>
    <w:multiLevelType w:val="multilevel"/>
    <w:tmpl w:val="F930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13A61"/>
    <w:multiLevelType w:val="hybridMultilevel"/>
    <w:tmpl w:val="3ABEDB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A63A6"/>
    <w:multiLevelType w:val="hybridMultilevel"/>
    <w:tmpl w:val="23D88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F55BE"/>
    <w:multiLevelType w:val="multilevel"/>
    <w:tmpl w:val="6A16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6D5CAE"/>
    <w:multiLevelType w:val="multilevel"/>
    <w:tmpl w:val="A81E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1302"/>
    <w:multiLevelType w:val="multilevel"/>
    <w:tmpl w:val="C42C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93F6D"/>
    <w:multiLevelType w:val="hybridMultilevel"/>
    <w:tmpl w:val="E0604F9A"/>
    <w:lvl w:ilvl="0" w:tplc="040E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8" w15:restartNumberingAfterBreak="0">
    <w:nsid w:val="31123BD2"/>
    <w:multiLevelType w:val="multilevel"/>
    <w:tmpl w:val="3332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BF4E49"/>
    <w:multiLevelType w:val="multilevel"/>
    <w:tmpl w:val="216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CA3AB3"/>
    <w:multiLevelType w:val="multilevel"/>
    <w:tmpl w:val="6B1EB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875FE5"/>
    <w:multiLevelType w:val="multilevel"/>
    <w:tmpl w:val="2984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AB3933"/>
    <w:multiLevelType w:val="hybridMultilevel"/>
    <w:tmpl w:val="35B4A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F26F7"/>
    <w:multiLevelType w:val="hybridMultilevel"/>
    <w:tmpl w:val="3DB4B6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618CE"/>
    <w:multiLevelType w:val="hybridMultilevel"/>
    <w:tmpl w:val="B0B80966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88E3D00"/>
    <w:multiLevelType w:val="multilevel"/>
    <w:tmpl w:val="E34C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AE63D1"/>
    <w:multiLevelType w:val="multilevel"/>
    <w:tmpl w:val="11B4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813BFE"/>
    <w:multiLevelType w:val="multilevel"/>
    <w:tmpl w:val="87F2E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8724E7"/>
    <w:multiLevelType w:val="hybridMultilevel"/>
    <w:tmpl w:val="CEE4B8A4"/>
    <w:lvl w:ilvl="0" w:tplc="040E001B">
      <w:start w:val="1"/>
      <w:numFmt w:val="lowerRoman"/>
      <w:lvlText w:val="%1."/>
      <w:lvlJc w:val="right"/>
      <w:pPr>
        <w:ind w:left="3960" w:hanging="360"/>
      </w:pPr>
    </w:lvl>
    <w:lvl w:ilvl="1" w:tplc="040E0019" w:tentative="1">
      <w:start w:val="1"/>
      <w:numFmt w:val="lowerLetter"/>
      <w:lvlText w:val="%2."/>
      <w:lvlJc w:val="left"/>
      <w:pPr>
        <w:ind w:left="4680" w:hanging="360"/>
      </w:pPr>
    </w:lvl>
    <w:lvl w:ilvl="2" w:tplc="040E001B" w:tentative="1">
      <w:start w:val="1"/>
      <w:numFmt w:val="lowerRoman"/>
      <w:lvlText w:val="%3."/>
      <w:lvlJc w:val="right"/>
      <w:pPr>
        <w:ind w:left="5400" w:hanging="180"/>
      </w:pPr>
    </w:lvl>
    <w:lvl w:ilvl="3" w:tplc="040E000F" w:tentative="1">
      <w:start w:val="1"/>
      <w:numFmt w:val="decimal"/>
      <w:lvlText w:val="%4."/>
      <w:lvlJc w:val="left"/>
      <w:pPr>
        <w:ind w:left="6120" w:hanging="360"/>
      </w:pPr>
    </w:lvl>
    <w:lvl w:ilvl="4" w:tplc="040E0019" w:tentative="1">
      <w:start w:val="1"/>
      <w:numFmt w:val="lowerLetter"/>
      <w:lvlText w:val="%5."/>
      <w:lvlJc w:val="left"/>
      <w:pPr>
        <w:ind w:left="6840" w:hanging="360"/>
      </w:pPr>
    </w:lvl>
    <w:lvl w:ilvl="5" w:tplc="040E001B" w:tentative="1">
      <w:start w:val="1"/>
      <w:numFmt w:val="lowerRoman"/>
      <w:lvlText w:val="%6."/>
      <w:lvlJc w:val="right"/>
      <w:pPr>
        <w:ind w:left="7560" w:hanging="180"/>
      </w:pPr>
    </w:lvl>
    <w:lvl w:ilvl="6" w:tplc="040E000F" w:tentative="1">
      <w:start w:val="1"/>
      <w:numFmt w:val="decimal"/>
      <w:lvlText w:val="%7."/>
      <w:lvlJc w:val="left"/>
      <w:pPr>
        <w:ind w:left="8280" w:hanging="360"/>
      </w:pPr>
    </w:lvl>
    <w:lvl w:ilvl="7" w:tplc="040E0019" w:tentative="1">
      <w:start w:val="1"/>
      <w:numFmt w:val="lowerLetter"/>
      <w:lvlText w:val="%8."/>
      <w:lvlJc w:val="left"/>
      <w:pPr>
        <w:ind w:left="9000" w:hanging="360"/>
      </w:pPr>
    </w:lvl>
    <w:lvl w:ilvl="8" w:tplc="040E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9" w15:restartNumberingAfterBreak="0">
    <w:nsid w:val="64346FB1"/>
    <w:multiLevelType w:val="hybridMultilevel"/>
    <w:tmpl w:val="4E78CB0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280461"/>
    <w:multiLevelType w:val="multilevel"/>
    <w:tmpl w:val="7E5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715A47"/>
    <w:multiLevelType w:val="multilevel"/>
    <w:tmpl w:val="54DE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B46734"/>
    <w:multiLevelType w:val="multilevel"/>
    <w:tmpl w:val="E804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6A25ED"/>
    <w:multiLevelType w:val="multilevel"/>
    <w:tmpl w:val="5FBA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1B217D"/>
    <w:multiLevelType w:val="multilevel"/>
    <w:tmpl w:val="DD42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460499"/>
    <w:multiLevelType w:val="hybridMultilevel"/>
    <w:tmpl w:val="E1FCFDE6"/>
    <w:lvl w:ilvl="0" w:tplc="040E001B">
      <w:start w:val="1"/>
      <w:numFmt w:val="lowerRoman"/>
      <w:lvlText w:val="%1."/>
      <w:lvlJc w:val="righ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E567E20"/>
    <w:multiLevelType w:val="hybridMultilevel"/>
    <w:tmpl w:val="E1FCFDE6"/>
    <w:lvl w:ilvl="0" w:tplc="040E001B">
      <w:start w:val="1"/>
      <w:numFmt w:val="lowerRoman"/>
      <w:lvlText w:val="%1."/>
      <w:lvlJc w:val="righ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22"/>
  </w:num>
  <w:num w:numId="5">
    <w:abstractNumId w:val="23"/>
  </w:num>
  <w:num w:numId="6">
    <w:abstractNumId w:val="24"/>
  </w:num>
  <w:num w:numId="7">
    <w:abstractNumId w:val="0"/>
  </w:num>
  <w:num w:numId="8">
    <w:abstractNumId w:val="29"/>
  </w:num>
  <w:num w:numId="9">
    <w:abstractNumId w:val="17"/>
  </w:num>
  <w:num w:numId="10">
    <w:abstractNumId w:val="26"/>
  </w:num>
  <w:num w:numId="11">
    <w:abstractNumId w:val="33"/>
  </w:num>
  <w:num w:numId="12">
    <w:abstractNumId w:val="32"/>
  </w:num>
  <w:num w:numId="13">
    <w:abstractNumId w:val="25"/>
  </w:num>
  <w:num w:numId="14">
    <w:abstractNumId w:val="9"/>
  </w:num>
  <w:num w:numId="15">
    <w:abstractNumId w:val="19"/>
  </w:num>
  <w:num w:numId="16">
    <w:abstractNumId w:val="10"/>
  </w:num>
  <w:num w:numId="17">
    <w:abstractNumId w:val="20"/>
  </w:num>
  <w:num w:numId="18">
    <w:abstractNumId w:val="34"/>
  </w:num>
  <w:num w:numId="19">
    <w:abstractNumId w:val="4"/>
  </w:num>
  <w:num w:numId="20">
    <w:abstractNumId w:val="18"/>
  </w:num>
  <w:num w:numId="21">
    <w:abstractNumId w:val="36"/>
  </w:num>
  <w:num w:numId="22">
    <w:abstractNumId w:val="35"/>
  </w:num>
  <w:num w:numId="23">
    <w:abstractNumId w:val="6"/>
  </w:num>
  <w:num w:numId="24">
    <w:abstractNumId w:val="27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16"/>
  </w:num>
  <w:num w:numId="30">
    <w:abstractNumId w:val="11"/>
  </w:num>
  <w:num w:numId="31">
    <w:abstractNumId w:val="8"/>
  </w:num>
  <w:num w:numId="32">
    <w:abstractNumId w:val="15"/>
  </w:num>
  <w:num w:numId="33">
    <w:abstractNumId w:val="31"/>
  </w:num>
  <w:num w:numId="34">
    <w:abstractNumId w:val="21"/>
  </w:num>
  <w:num w:numId="35">
    <w:abstractNumId w:val="7"/>
  </w:num>
  <w:num w:numId="36">
    <w:abstractNumId w:val="3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F75"/>
    <w:rsid w:val="000E6588"/>
    <w:rsid w:val="001D5089"/>
    <w:rsid w:val="001F2787"/>
    <w:rsid w:val="002D5948"/>
    <w:rsid w:val="0042601D"/>
    <w:rsid w:val="004D0804"/>
    <w:rsid w:val="00550144"/>
    <w:rsid w:val="00581998"/>
    <w:rsid w:val="0072158F"/>
    <w:rsid w:val="007B158C"/>
    <w:rsid w:val="007D1D4E"/>
    <w:rsid w:val="0081257D"/>
    <w:rsid w:val="00917093"/>
    <w:rsid w:val="00991255"/>
    <w:rsid w:val="009B0E2C"/>
    <w:rsid w:val="009F1C61"/>
    <w:rsid w:val="00A161F4"/>
    <w:rsid w:val="00A444BA"/>
    <w:rsid w:val="00E417D5"/>
    <w:rsid w:val="00E7116E"/>
    <w:rsid w:val="00EC3A5F"/>
    <w:rsid w:val="00EE4DDB"/>
    <w:rsid w:val="00F61F75"/>
    <w:rsid w:val="00F9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8DDC"/>
  <w15:docId w15:val="{3890079B-70C0-40B1-A449-45B46585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hu-H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Heading"/>
    <w:pPr>
      <w:outlineLvl w:val="0"/>
    </w:p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444B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Default">
    <w:name w:val="Default"/>
    <w:rPr>
      <w:rFonts w:ascii="Roboto" w:eastAsia="Roboto" w:hAnsi="Roboto" w:cs="Roboto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01D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01D"/>
    <w:rPr>
      <w:rFonts w:ascii="Segoe UI" w:hAnsi="Segoe UI" w:cs="Mangal"/>
      <w:sz w:val="18"/>
      <w:szCs w:val="16"/>
    </w:rPr>
  </w:style>
  <w:style w:type="paragraph" w:styleId="NormlWeb">
    <w:name w:val="Normal (Web)"/>
    <w:basedOn w:val="Norml"/>
    <w:uiPriority w:val="99"/>
    <w:unhideWhenUsed/>
    <w:rsid w:val="001F2787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  <w:style w:type="character" w:styleId="Kiemels2">
    <w:name w:val="Strong"/>
    <w:basedOn w:val="Bekezdsalapbettpusa"/>
    <w:uiPriority w:val="22"/>
    <w:qFormat/>
    <w:rsid w:val="001F2787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444BA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styleId="Kiemels">
    <w:name w:val="Emphasis"/>
    <w:basedOn w:val="Bekezdsalapbettpusa"/>
    <w:uiPriority w:val="20"/>
    <w:qFormat/>
    <w:rsid w:val="00A44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1118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Ibolya, Daczi Péter</dc:creator>
  <cp:lastModifiedBy>Daczi Péter</cp:lastModifiedBy>
  <cp:revision>2</cp:revision>
  <cp:lastPrinted>2025-11-17T10:19:00Z</cp:lastPrinted>
  <dcterms:created xsi:type="dcterms:W3CDTF">2025-11-21T07:45:00Z</dcterms:created>
  <dcterms:modified xsi:type="dcterms:W3CDTF">2025-11-21T07:45:00Z</dcterms:modified>
</cp:coreProperties>
</file>